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36" w:rsidRPr="007C4ECB" w:rsidRDefault="000C5B36" w:rsidP="000C5B36">
      <w:pPr>
        <w:shd w:val="clear" w:color="auto" w:fill="FFFFFF"/>
        <w:spacing w:after="45"/>
        <w:jc w:val="both"/>
        <w:outlineLvl w:val="0"/>
        <w:rPr>
          <w:rFonts w:ascii="OpenSans-Regular" w:hAnsi="OpenSans-Regular"/>
          <w:b/>
          <w:bCs/>
          <w:caps/>
          <w:kern w:val="36"/>
          <w:sz w:val="29"/>
          <w:szCs w:val="29"/>
        </w:rPr>
      </w:pPr>
      <w:r w:rsidRPr="007C4ECB">
        <w:rPr>
          <w:rFonts w:ascii="OpenSans-Regular" w:hAnsi="OpenSans-Regular"/>
          <w:b/>
          <w:bCs/>
          <w:caps/>
          <w:kern w:val="36"/>
          <w:sz w:val="29"/>
          <w:szCs w:val="29"/>
        </w:rPr>
        <w:t>LICENCIAMENTO AMBIENTAL - CONSTRUÇÃO CIVIL</w:t>
      </w:r>
      <w:r w:rsidR="007C4ECB">
        <w:rPr>
          <w:rFonts w:ascii="OpenSans-Regular" w:hAnsi="OpenSans-Regular"/>
          <w:b/>
          <w:bCs/>
          <w:caps/>
          <w:kern w:val="36"/>
          <w:sz w:val="29"/>
          <w:szCs w:val="29"/>
        </w:rPr>
        <w:t xml:space="preserve"> - </w:t>
      </w:r>
      <w:r w:rsidRPr="007C4ECB">
        <w:rPr>
          <w:rFonts w:ascii="OpenSans-Regular" w:hAnsi="OpenSans-Regular"/>
          <w:b/>
          <w:bCs/>
          <w:caps/>
          <w:kern w:val="36"/>
          <w:sz w:val="29"/>
          <w:szCs w:val="29"/>
        </w:rPr>
        <w:t>PRÉDIOS DE APARTAMENTOS</w:t>
      </w:r>
      <w:r w:rsidR="00054369" w:rsidRPr="007C4ECB">
        <w:rPr>
          <w:rFonts w:ascii="OpenSans-Regular" w:hAnsi="OpenSans-Regular"/>
          <w:b/>
          <w:bCs/>
          <w:caps/>
          <w:kern w:val="36"/>
          <w:sz w:val="29"/>
          <w:szCs w:val="29"/>
        </w:rPr>
        <w:t xml:space="preserve"> - PLURIFAMILIAR</w:t>
      </w:r>
      <w:r w:rsidR="006633E8">
        <w:rPr>
          <w:rFonts w:ascii="OpenSans-Regular" w:hAnsi="OpenSans-Regular"/>
          <w:b/>
          <w:bCs/>
          <w:caps/>
          <w:kern w:val="36"/>
          <w:sz w:val="29"/>
          <w:szCs w:val="29"/>
        </w:rPr>
        <w:t xml:space="preserve"> – EDIFÍCIOS –  Até 01 (um) ha.</w:t>
      </w:r>
    </w:p>
    <w:p w:rsidR="000C5B36" w:rsidRPr="008038BF" w:rsidRDefault="000C5B36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b/>
          <w:bCs/>
          <w:color w:val="333333"/>
          <w:bdr w:val="none" w:sz="0" w:space="0" w:color="auto" w:frame="1"/>
          <w:shd w:val="clear" w:color="auto" w:fill="FFFFFF"/>
        </w:rPr>
        <w:t>1. Construção Civil – Novas Construções</w:t>
      </w:r>
    </w:p>
    <w:p w:rsidR="006633E8" w:rsidRDefault="000C5B36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Toda obra de construção civ</w:t>
      </w:r>
      <w:r w:rsidR="0081182D">
        <w:rPr>
          <w:rFonts w:ascii="OpenSans-Regular" w:hAnsi="OpenSans-Regular"/>
          <w:color w:val="333333"/>
        </w:rPr>
        <w:t>il no município de Est</w:t>
      </w:r>
      <w:r w:rsidR="0081182D">
        <w:rPr>
          <w:rFonts w:ascii="OpenSans-Regular" w:hAnsi="OpenSans-Regular" w:hint="eastAsia"/>
          <w:color w:val="333333"/>
        </w:rPr>
        <w:t>â</w:t>
      </w:r>
      <w:r w:rsidR="0081182D">
        <w:rPr>
          <w:rFonts w:ascii="OpenSans-Regular" w:hAnsi="OpenSans-Regular"/>
          <w:color w:val="333333"/>
        </w:rPr>
        <w:t xml:space="preserve">ncia Velha, especificado acima, </w:t>
      </w:r>
      <w:r w:rsidRPr="008038BF">
        <w:rPr>
          <w:rFonts w:ascii="OpenSans-Regular" w:hAnsi="OpenSans-Regular"/>
          <w:color w:val="333333"/>
        </w:rPr>
        <w:t xml:space="preserve"> deve ser obj</w:t>
      </w:r>
      <w:r w:rsidR="00E3547D">
        <w:rPr>
          <w:rFonts w:ascii="OpenSans-Regular" w:hAnsi="OpenSans-Regular"/>
          <w:color w:val="333333"/>
        </w:rPr>
        <w:t>eto de licenciamento ambiental, conforme portes elencados abaixo:</w:t>
      </w:r>
    </w:p>
    <w:p w:rsidR="006633E8" w:rsidRDefault="006633E8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</w:p>
    <w:p w:rsidR="006633E8" w:rsidRDefault="006633E8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Porte Mínimo: &lt; 30 unidades habitacionais;</w:t>
      </w:r>
    </w:p>
    <w:p w:rsidR="006633E8" w:rsidRDefault="006633E8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Porte Pequeno: 31 – 60 unidades habitacionais;</w:t>
      </w:r>
    </w:p>
    <w:p w:rsidR="006633E8" w:rsidRDefault="006633E8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Porte Médio: 61 – 90 unidades habitacionais;</w:t>
      </w:r>
    </w:p>
    <w:p w:rsidR="006633E8" w:rsidRDefault="006633E8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Porte Grande: 91 – 120 unidades habitacionais;</w:t>
      </w:r>
    </w:p>
    <w:p w:rsidR="006633E8" w:rsidRDefault="006633E8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Porte Excepcional: &gt; 120 unidades habitacionais;</w:t>
      </w:r>
    </w:p>
    <w:p w:rsidR="006633E8" w:rsidRDefault="006633E8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</w:p>
    <w:p w:rsidR="00004FFB" w:rsidRDefault="000C5B36" w:rsidP="00004FFB">
      <w:pPr>
        <w:shd w:val="clear" w:color="auto" w:fill="FFFFFF"/>
        <w:jc w:val="both"/>
        <w:rPr>
          <w:rFonts w:ascii="OpenSans-Regular" w:hAnsi="OpenSans-Regular"/>
          <w:b/>
          <w:bCs/>
          <w:color w:val="333333"/>
          <w:bdr w:val="none" w:sz="0" w:space="0" w:color="auto" w:frame="1"/>
          <w:shd w:val="clear" w:color="auto" w:fill="FFFFFF"/>
        </w:rPr>
      </w:pPr>
      <w:r w:rsidRPr="008038BF">
        <w:rPr>
          <w:rFonts w:ascii="OpenSans-Regular" w:hAnsi="OpenSans-Regular"/>
          <w:b/>
          <w:bCs/>
          <w:color w:val="333333"/>
          <w:bdr w:val="none" w:sz="0" w:space="0" w:color="auto" w:frame="1"/>
          <w:shd w:val="clear" w:color="auto" w:fill="FFFFFF"/>
        </w:rPr>
        <w:t>DOCUMENTAÇÃO BÁSICA NECESSÁRIA PARA O LICENCIAMENTO AMBIENTAL:</w:t>
      </w:r>
    </w:p>
    <w:p w:rsidR="00004FFB" w:rsidRDefault="00004FFB" w:rsidP="000C5B36">
      <w:pPr>
        <w:shd w:val="clear" w:color="auto" w:fill="FFFFFF"/>
        <w:jc w:val="both"/>
        <w:rPr>
          <w:rFonts w:ascii="OpenSans-Regular" w:hAnsi="OpenSans-Regular"/>
          <w:b/>
          <w:bCs/>
          <w:color w:val="333333"/>
          <w:bdr w:val="none" w:sz="0" w:space="0" w:color="auto" w:frame="1"/>
          <w:shd w:val="clear" w:color="auto" w:fill="FFFFFF"/>
        </w:rPr>
      </w:pPr>
    </w:p>
    <w:p w:rsidR="000C5B36" w:rsidRPr="008038BF" w:rsidRDefault="000C5B36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b/>
          <w:bCs/>
          <w:color w:val="333333"/>
          <w:bdr w:val="none" w:sz="0" w:space="0" w:color="auto" w:frame="1"/>
          <w:shd w:val="clear" w:color="auto" w:fill="FFFFFF"/>
        </w:rPr>
        <w:t>- Licença Prévia</w:t>
      </w:r>
    </w:p>
    <w:p w:rsidR="000C5B36" w:rsidRPr="008038BF" w:rsidRDefault="000C5B36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Reque</w:t>
      </w:r>
      <w:r w:rsidR="006C113B">
        <w:rPr>
          <w:rFonts w:ascii="OpenSans-Regular" w:hAnsi="OpenSans-Regular"/>
          <w:color w:val="333333"/>
        </w:rPr>
        <w:t>rimento padrão e formulário</w:t>
      </w:r>
      <w:r w:rsidRPr="008038BF">
        <w:rPr>
          <w:rFonts w:ascii="OpenSans-Regular" w:hAnsi="OpenSans-Regular"/>
          <w:color w:val="333333"/>
        </w:rPr>
        <w:t xml:space="preserve"> devidamente preenchido e assinado;</w:t>
      </w:r>
    </w:p>
    <w:p w:rsidR="000C5B36" w:rsidRDefault="0091309D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Memorial Descritivo e Projeto A</w:t>
      </w:r>
      <w:r w:rsidR="000C5B36" w:rsidRPr="008038BF">
        <w:rPr>
          <w:rFonts w:ascii="OpenSans-Regular" w:hAnsi="OpenSans-Regular"/>
          <w:color w:val="333333"/>
        </w:rPr>
        <w:t>rquitetônico</w:t>
      </w:r>
      <w:r>
        <w:rPr>
          <w:rFonts w:ascii="OpenSans-Regular" w:hAnsi="OpenSans-Regular"/>
          <w:color w:val="333333"/>
        </w:rPr>
        <w:t xml:space="preserve"> com ART/RRT</w:t>
      </w:r>
      <w:r w:rsidR="00EA5B35">
        <w:rPr>
          <w:rFonts w:ascii="OpenSans-Regular" w:hAnsi="OpenSans-Regular"/>
          <w:color w:val="333333"/>
        </w:rPr>
        <w:t xml:space="preserve"> com Visto da SEPLUR</w:t>
      </w:r>
      <w:r w:rsidR="000C5B36" w:rsidRPr="008038BF">
        <w:rPr>
          <w:rFonts w:ascii="OpenSans-Regular" w:hAnsi="OpenSans-Regular"/>
          <w:color w:val="333333"/>
        </w:rPr>
        <w:t>;</w:t>
      </w:r>
    </w:p>
    <w:p w:rsidR="00EA5B35" w:rsidRPr="008038BF" w:rsidRDefault="00EA5B35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Memorial Descritivo e Projeto Hidrossanitário com ART/RRT com Visto da SEPLUR;</w:t>
      </w:r>
    </w:p>
    <w:p w:rsidR="000C5B36" w:rsidRPr="008038BF" w:rsidRDefault="000C5B36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Planta de Sito</w:t>
      </w:r>
      <w:r w:rsidR="00EA5B35">
        <w:rPr>
          <w:rFonts w:ascii="OpenSans-Regular" w:hAnsi="OpenSans-Regular"/>
          <w:color w:val="333333"/>
        </w:rPr>
        <w:t xml:space="preserve"> Localização</w:t>
      </w:r>
      <w:r w:rsidRPr="008038BF">
        <w:rPr>
          <w:rFonts w:ascii="OpenSans-Regular" w:hAnsi="OpenSans-Regular"/>
          <w:color w:val="333333"/>
        </w:rPr>
        <w:t>;</w:t>
      </w:r>
    </w:p>
    <w:p w:rsidR="000C5B36" w:rsidRDefault="000C5B36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Cópia da matrícula atualizada do imóvel</w:t>
      </w:r>
      <w:r w:rsidR="00EA5B35">
        <w:rPr>
          <w:rFonts w:ascii="OpenSans-Regular" w:hAnsi="OpenSans-Regular"/>
          <w:color w:val="333333"/>
        </w:rPr>
        <w:t xml:space="preserve"> – 30 dias</w:t>
      </w:r>
      <w:r w:rsidRPr="008038BF">
        <w:rPr>
          <w:rFonts w:ascii="OpenSans-Regular" w:hAnsi="OpenSans-Regular"/>
          <w:color w:val="333333"/>
        </w:rPr>
        <w:t>;</w:t>
      </w:r>
    </w:p>
    <w:p w:rsidR="00EA5B35" w:rsidRDefault="00EA5B35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Contrato Social com Documentos pessoais dos sócios;</w:t>
      </w:r>
    </w:p>
    <w:p w:rsidR="00EA5B35" w:rsidRDefault="00EA5B35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Documentos pessoais se Pessos Física;</w:t>
      </w:r>
    </w:p>
    <w:p w:rsidR="00EA5B35" w:rsidRDefault="00EA5B35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Cartão CNPJ;</w:t>
      </w:r>
    </w:p>
    <w:p w:rsidR="00C07A43" w:rsidRDefault="00C07A43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Relatório Sondagem SPT</w:t>
      </w:r>
      <w:r w:rsidR="007B79A2">
        <w:rPr>
          <w:rFonts w:ascii="OpenSans-Regular" w:hAnsi="OpenSans-Regular"/>
          <w:color w:val="333333"/>
        </w:rPr>
        <w:t xml:space="preserve"> com ART ou Declaração do RT da obra para não realização</w:t>
      </w:r>
      <w:r>
        <w:rPr>
          <w:rFonts w:ascii="OpenSans-Regular" w:hAnsi="OpenSans-Regular"/>
          <w:color w:val="333333"/>
        </w:rPr>
        <w:t>;</w:t>
      </w:r>
    </w:p>
    <w:p w:rsidR="000C5B36" w:rsidRDefault="000C5B36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Laudo de Cob</w:t>
      </w:r>
      <w:r w:rsidR="00EA5B35">
        <w:rPr>
          <w:rFonts w:ascii="OpenSans-Regular" w:hAnsi="OpenSans-Regular"/>
          <w:color w:val="333333"/>
        </w:rPr>
        <w:t>ertura Vegetal</w:t>
      </w:r>
      <w:r w:rsidRPr="008038BF">
        <w:rPr>
          <w:rFonts w:ascii="OpenSans-Regular" w:hAnsi="OpenSans-Regular"/>
          <w:color w:val="333333"/>
        </w:rPr>
        <w:t xml:space="preserve"> com ART do responsável;</w:t>
      </w:r>
    </w:p>
    <w:p w:rsidR="009B18E3" w:rsidRPr="008038BF" w:rsidRDefault="009B18E3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Ensaios de Infiltração no Solo</w:t>
      </w:r>
      <w:r w:rsidR="0058528D">
        <w:rPr>
          <w:rFonts w:ascii="OpenSans-Regular" w:hAnsi="OpenSans-Regular"/>
          <w:color w:val="333333"/>
        </w:rPr>
        <w:t xml:space="preserve"> (PMín -01; PP – </w:t>
      </w:r>
      <w:r w:rsidR="007B79A2">
        <w:rPr>
          <w:rFonts w:ascii="OpenSans-Regular" w:hAnsi="OpenSans-Regular"/>
          <w:color w:val="333333"/>
        </w:rPr>
        <w:t xml:space="preserve">02; PMd – 03; PG – 04 e PE – 05) – quando for utilizado sumidouro </w:t>
      </w:r>
      <w:r>
        <w:rPr>
          <w:rFonts w:ascii="OpenSans-Regular" w:hAnsi="OpenSans-Regular"/>
          <w:color w:val="333333"/>
        </w:rPr>
        <w:t>;</w:t>
      </w:r>
    </w:p>
    <w:p w:rsidR="007B79A2" w:rsidRDefault="000C5B36" w:rsidP="007B79A2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Laudo geológico geotécnico</w:t>
      </w:r>
      <w:r w:rsidR="009B18E3">
        <w:rPr>
          <w:rFonts w:ascii="OpenSans-Regular" w:hAnsi="OpenSans-Regular"/>
          <w:color w:val="333333"/>
        </w:rPr>
        <w:t xml:space="preserve"> </w:t>
      </w:r>
      <w:r w:rsidR="006D060C">
        <w:rPr>
          <w:rFonts w:ascii="OpenSans-Regular" w:hAnsi="OpenSans-Regular"/>
          <w:color w:val="333333"/>
        </w:rPr>
        <w:t xml:space="preserve">simplificado </w:t>
      </w:r>
      <w:r w:rsidR="009B18E3">
        <w:rPr>
          <w:rFonts w:ascii="OpenSans-Regular" w:hAnsi="OpenSans-Regular"/>
          <w:color w:val="333333"/>
        </w:rPr>
        <w:t>(com ART)</w:t>
      </w:r>
      <w:r w:rsidR="006D060C">
        <w:rPr>
          <w:rFonts w:ascii="OpenSans-Regular" w:hAnsi="OpenSans-Regular"/>
          <w:color w:val="333333"/>
        </w:rPr>
        <w:t>;</w:t>
      </w:r>
      <w:r w:rsidRPr="008038BF">
        <w:rPr>
          <w:rFonts w:ascii="OpenSans-Regular" w:hAnsi="OpenSans-Regular"/>
          <w:color w:val="333333"/>
        </w:rPr>
        <w:t xml:space="preserve"> </w:t>
      </w:r>
    </w:p>
    <w:p w:rsidR="007B79A2" w:rsidRDefault="0058528D" w:rsidP="007B79A2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7B79A2">
        <w:rPr>
          <w:rFonts w:ascii="OpenSans-Regular" w:hAnsi="OpenSans-Regular"/>
          <w:color w:val="333333"/>
        </w:rPr>
        <w:t xml:space="preserve"> Projeto de terraplanagem </w:t>
      </w:r>
      <w:r w:rsidR="007B79A2">
        <w:rPr>
          <w:rFonts w:ascii="OpenSans-Regular" w:hAnsi="OpenSans-Regular"/>
          <w:color w:val="333333"/>
        </w:rPr>
        <w:t>e contenções para terrenos com:</w:t>
      </w:r>
    </w:p>
    <w:p w:rsidR="0058528D" w:rsidRPr="007B79A2" w:rsidRDefault="007B79A2" w:rsidP="007B79A2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 xml:space="preserve"> </w:t>
      </w:r>
      <w:r w:rsidR="0058528D" w:rsidRPr="007B79A2">
        <w:rPr>
          <w:rFonts w:ascii="OpenSans-Regular" w:hAnsi="OpenSans-Regular"/>
          <w:color w:val="333333"/>
        </w:rPr>
        <w:t>Declividade superior a 20%; ou</w:t>
      </w:r>
      <w:r w:rsidRPr="007B79A2">
        <w:rPr>
          <w:rFonts w:ascii="OpenSans-Regular" w:hAnsi="OpenSans-Regular"/>
          <w:color w:val="333333"/>
        </w:rPr>
        <w:t xml:space="preserve"> </w:t>
      </w:r>
      <w:r w:rsidR="0058528D" w:rsidRPr="007B79A2">
        <w:rPr>
          <w:rFonts w:ascii="OpenSans-Regular" w:hAnsi="OpenSans-Regular"/>
          <w:color w:val="333333"/>
        </w:rPr>
        <w:t>Que resultem e</w:t>
      </w:r>
      <w:r w:rsidR="00D64B90" w:rsidRPr="007B79A2">
        <w:rPr>
          <w:rFonts w:ascii="OpenSans-Regular" w:hAnsi="OpenSans-Regular"/>
          <w:color w:val="333333"/>
        </w:rPr>
        <w:t xml:space="preserve">m taludes de corte ou aterro com altura superior a </w:t>
      </w:r>
      <w:r w:rsidR="008F7E38" w:rsidRPr="007B79A2">
        <w:rPr>
          <w:rFonts w:ascii="OpenSans-Regular" w:hAnsi="OpenSans-Regular"/>
          <w:color w:val="333333"/>
        </w:rPr>
        <w:t xml:space="preserve"> 03 </w:t>
      </w:r>
      <w:r w:rsidR="0058528D" w:rsidRPr="007B79A2">
        <w:rPr>
          <w:rFonts w:ascii="OpenSans-Regular" w:hAnsi="OpenSans-Regular"/>
          <w:color w:val="333333"/>
        </w:rPr>
        <w:t>m.</w:t>
      </w:r>
    </w:p>
    <w:p w:rsidR="0058528D" w:rsidRDefault="0058528D" w:rsidP="0058528D">
      <w:pPr>
        <w:shd w:val="clear" w:color="auto" w:fill="FFFFFF"/>
        <w:spacing w:after="75"/>
        <w:jc w:val="both"/>
        <w:rPr>
          <w:rFonts w:ascii="OpenSans-Regular" w:hAnsi="OpenSans-Regular"/>
          <w:color w:val="333333"/>
        </w:rPr>
      </w:pPr>
    </w:p>
    <w:p w:rsidR="000C5B36" w:rsidRPr="008038BF" w:rsidRDefault="000C5B36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b/>
          <w:bCs/>
          <w:color w:val="333333"/>
          <w:bdr w:val="none" w:sz="0" w:space="0" w:color="auto" w:frame="1"/>
          <w:shd w:val="clear" w:color="auto" w:fill="FFFFFF"/>
        </w:rPr>
        <w:t xml:space="preserve"> - Licença de Instalação</w:t>
      </w:r>
    </w:p>
    <w:p w:rsidR="000C5B36" w:rsidRDefault="000C5B36" w:rsidP="000C5B36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Reque</w:t>
      </w:r>
      <w:r w:rsidR="006C113B">
        <w:rPr>
          <w:rFonts w:ascii="OpenSans-Regular" w:hAnsi="OpenSans-Regular"/>
          <w:color w:val="333333"/>
        </w:rPr>
        <w:t>rimento padrão e formulário</w:t>
      </w:r>
      <w:r w:rsidRPr="008038BF">
        <w:rPr>
          <w:rFonts w:ascii="OpenSans-Regular" w:hAnsi="OpenSans-Regular"/>
          <w:color w:val="333333"/>
        </w:rPr>
        <w:t xml:space="preserve"> devidamente preenchido e assinado;</w:t>
      </w:r>
    </w:p>
    <w:p w:rsidR="007B79A2" w:rsidRDefault="007B79A2" w:rsidP="007B79A2">
      <w:pPr>
        <w:shd w:val="clear" w:color="auto" w:fill="FFFFFF"/>
        <w:spacing w:after="75"/>
        <w:jc w:val="both"/>
        <w:rPr>
          <w:rFonts w:ascii="OpenSans-Regular" w:hAnsi="OpenSans-Regular"/>
          <w:color w:val="333333"/>
        </w:rPr>
      </w:pPr>
      <w:r>
        <w:rPr>
          <w:color w:val="333333"/>
        </w:rPr>
        <w:t>▪</w:t>
      </w:r>
      <w:r w:rsidR="007668AE">
        <w:rPr>
          <w:color w:val="333333"/>
        </w:rPr>
        <w:t xml:space="preserve"> </w:t>
      </w:r>
      <w:r>
        <w:rPr>
          <w:rFonts w:ascii="OpenSans-Regular" w:hAnsi="OpenSans-Regular"/>
          <w:color w:val="333333"/>
        </w:rPr>
        <w:t>P</w:t>
      </w:r>
      <w:r>
        <w:rPr>
          <w:rFonts w:ascii="OpenSans-Regular" w:hAnsi="OpenSans-Regular"/>
          <w:color w:val="333333"/>
        </w:rPr>
        <w:t>GRCC com ART/</w:t>
      </w:r>
      <w:r w:rsidRPr="008038BF">
        <w:rPr>
          <w:rFonts w:ascii="OpenSans-Regular" w:hAnsi="OpenSans-Regular"/>
          <w:color w:val="333333"/>
        </w:rPr>
        <w:t>RRT do responsável</w:t>
      </w:r>
      <w:r>
        <w:rPr>
          <w:rFonts w:ascii="OpenSans-Regular" w:hAnsi="OpenSans-Regular"/>
          <w:color w:val="333333"/>
        </w:rPr>
        <w:t xml:space="preserve"> técnico;</w:t>
      </w:r>
    </w:p>
    <w:p w:rsidR="000C5B36" w:rsidRDefault="007668AE" w:rsidP="000C5B36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lastRenderedPageBreak/>
        <w:t>A</w:t>
      </w:r>
      <w:r w:rsidR="000C5B36" w:rsidRPr="008038BF">
        <w:rPr>
          <w:rFonts w:ascii="OpenSans-Regular" w:hAnsi="OpenSans-Regular"/>
          <w:color w:val="333333"/>
        </w:rPr>
        <w:t>rborização do passeio público</w:t>
      </w:r>
      <w:r>
        <w:rPr>
          <w:rFonts w:ascii="OpenSans-Regular" w:hAnsi="OpenSans-Regular"/>
          <w:color w:val="333333"/>
        </w:rPr>
        <w:t xml:space="preserve"> com locação em Prancha Arquitetônica (número e espécies)</w:t>
      </w:r>
      <w:r w:rsidR="000C5B36" w:rsidRPr="008038BF">
        <w:rPr>
          <w:rFonts w:ascii="OpenSans-Regular" w:hAnsi="OpenSans-Regular"/>
          <w:color w:val="333333"/>
        </w:rPr>
        <w:t>;</w:t>
      </w:r>
    </w:p>
    <w:p w:rsidR="006D060C" w:rsidRPr="008038BF" w:rsidRDefault="006D060C" w:rsidP="000C5B36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Projeto de Compensação Ambiental</w:t>
      </w:r>
      <w:r w:rsidR="007668AE">
        <w:rPr>
          <w:rFonts w:ascii="OpenSans-Regular" w:hAnsi="OpenSans-Regular"/>
          <w:color w:val="333333"/>
        </w:rPr>
        <w:t xml:space="preserve"> quando couber</w:t>
      </w:r>
      <w:r>
        <w:rPr>
          <w:rFonts w:ascii="OpenSans-Regular" w:hAnsi="OpenSans-Regular"/>
          <w:color w:val="333333"/>
        </w:rPr>
        <w:t>;</w:t>
      </w:r>
    </w:p>
    <w:p w:rsidR="000C5B36" w:rsidRDefault="008F7E38" w:rsidP="000C5B36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 xml:space="preserve">Memorial Descritivo e </w:t>
      </w:r>
      <w:r w:rsidR="000C5B36" w:rsidRPr="008038BF">
        <w:rPr>
          <w:rFonts w:ascii="OpenSans-Regular" w:hAnsi="OpenSans-Regular"/>
          <w:color w:val="333333"/>
        </w:rPr>
        <w:t xml:space="preserve">Projeto </w:t>
      </w:r>
      <w:r w:rsidR="006C113B">
        <w:rPr>
          <w:rFonts w:ascii="OpenSans-Regular" w:hAnsi="OpenSans-Regular"/>
          <w:color w:val="333333"/>
        </w:rPr>
        <w:t>arquitetônico aprovado pela SEPLUR</w:t>
      </w:r>
      <w:r w:rsidR="000C5B36" w:rsidRPr="008038BF">
        <w:rPr>
          <w:rFonts w:ascii="OpenSans-Regular" w:hAnsi="OpenSans-Regular"/>
          <w:color w:val="333333"/>
        </w:rPr>
        <w:t>;</w:t>
      </w:r>
    </w:p>
    <w:p w:rsidR="006C113B" w:rsidRDefault="008F7E38" w:rsidP="000C5B36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 xml:space="preserve">Memorial Descritivo e </w:t>
      </w:r>
      <w:r w:rsidR="003A2649">
        <w:rPr>
          <w:rFonts w:ascii="OpenSans-Regular" w:hAnsi="OpenSans-Regular"/>
          <w:color w:val="333333"/>
        </w:rPr>
        <w:t>Projeto hidrossanitário vist</w:t>
      </w:r>
      <w:r w:rsidR="006C113B">
        <w:rPr>
          <w:rFonts w:ascii="OpenSans-Regular" w:hAnsi="OpenSans-Regular"/>
          <w:color w:val="333333"/>
        </w:rPr>
        <w:t>o pela SEPLUR</w:t>
      </w:r>
      <w:r w:rsidR="007668AE">
        <w:rPr>
          <w:rFonts w:ascii="OpenSans-Regular" w:hAnsi="OpenSans-Regular"/>
          <w:color w:val="333333"/>
        </w:rPr>
        <w:t xml:space="preserve"> caso houver alteração do projeto apresentado na LP</w:t>
      </w:r>
      <w:r w:rsidR="006C113B">
        <w:rPr>
          <w:rFonts w:ascii="OpenSans-Regular" w:hAnsi="OpenSans-Regular"/>
          <w:color w:val="333333"/>
        </w:rPr>
        <w:t>;</w:t>
      </w:r>
    </w:p>
    <w:p w:rsidR="0007422F" w:rsidRPr="008038BF" w:rsidRDefault="0007422F" w:rsidP="000C5B36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ART ou RRT de execução da obra;</w:t>
      </w:r>
    </w:p>
    <w:p w:rsidR="000C5B36" w:rsidRPr="008038BF" w:rsidRDefault="000C5B36" w:rsidP="000C5B36">
      <w:pPr>
        <w:numPr>
          <w:ilvl w:val="0"/>
          <w:numId w:val="11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Relatório demonstrando o cumprimento, item a item, da LP;</w:t>
      </w:r>
    </w:p>
    <w:p w:rsidR="000C5B36" w:rsidRDefault="000C5B36" w:rsidP="000C5B36">
      <w:pPr>
        <w:numPr>
          <w:ilvl w:val="0"/>
          <w:numId w:val="11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Demais condicionantes presentes na LP vigente;</w:t>
      </w:r>
    </w:p>
    <w:p w:rsidR="00AC22D6" w:rsidRDefault="00AC22D6" w:rsidP="00AC22D6">
      <w:p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</w:p>
    <w:p w:rsidR="00AC22D6" w:rsidRDefault="001D479F" w:rsidP="008F7E38">
      <w:pPr>
        <w:shd w:val="clear" w:color="auto" w:fill="FFFFFF"/>
        <w:spacing w:after="75"/>
        <w:jc w:val="both"/>
        <w:rPr>
          <w:rFonts w:ascii="OpenSans-Regular" w:hAnsi="OpenSans-Regular"/>
          <w:b/>
          <w:color w:val="333333"/>
        </w:rPr>
      </w:pPr>
      <w:r w:rsidRPr="008038BF">
        <w:rPr>
          <w:rFonts w:ascii="OpenSans-Regular" w:hAnsi="OpenSans-Regular"/>
          <w:b/>
          <w:bCs/>
          <w:color w:val="333333"/>
          <w:bdr w:val="none" w:sz="0" w:space="0" w:color="auto" w:frame="1"/>
          <w:shd w:val="clear" w:color="auto" w:fill="FFFFFF"/>
        </w:rPr>
        <w:t xml:space="preserve"> - Licença </w:t>
      </w:r>
      <w:r w:rsidRPr="001D479F">
        <w:rPr>
          <w:rFonts w:ascii="OpenSans-Regular" w:hAnsi="OpenSans-Regular"/>
          <w:b/>
          <w:bCs/>
          <w:color w:val="333333"/>
          <w:bdr w:val="none" w:sz="0" w:space="0" w:color="auto" w:frame="1"/>
          <w:shd w:val="clear" w:color="auto" w:fill="FFFFFF"/>
        </w:rPr>
        <w:t>de</w:t>
      </w:r>
      <w:r w:rsidRPr="001D479F">
        <w:rPr>
          <w:rFonts w:ascii="OpenSans-Regular" w:hAnsi="OpenSans-Regular"/>
          <w:b/>
          <w:color w:val="333333"/>
        </w:rPr>
        <w:t xml:space="preserve"> Operação</w:t>
      </w:r>
    </w:p>
    <w:p w:rsidR="001D479F" w:rsidRDefault="001D479F" w:rsidP="001D479F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Reque</w:t>
      </w:r>
      <w:r>
        <w:rPr>
          <w:rFonts w:ascii="OpenSans-Regular" w:hAnsi="OpenSans-Regular"/>
          <w:color w:val="333333"/>
        </w:rPr>
        <w:t>rimento padrão e formulário</w:t>
      </w:r>
      <w:r w:rsidRPr="008038BF">
        <w:rPr>
          <w:rFonts w:ascii="OpenSans-Regular" w:hAnsi="OpenSans-Regular"/>
          <w:color w:val="333333"/>
        </w:rPr>
        <w:t xml:space="preserve"> devidamente preenchido e assinado;</w:t>
      </w:r>
    </w:p>
    <w:p w:rsidR="008F7E38" w:rsidRDefault="008F7E38" w:rsidP="008F7E38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Contemplar no projeto área para acondicionamento e segregação de resíduos, de forma que estes não entrem em contato com intempéries;</w:t>
      </w:r>
    </w:p>
    <w:p w:rsidR="008F7E38" w:rsidRPr="008038BF" w:rsidRDefault="008F7E38" w:rsidP="008F7E38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</w:rPr>
      </w:pPr>
      <w:r>
        <w:rPr>
          <w:rFonts w:ascii="OpenSans-Regular" w:hAnsi="OpenSans-Regular"/>
          <w:color w:val="333333"/>
        </w:rPr>
        <w:t>Relatório Final contemplando a execução do PGRCC, PSA</w:t>
      </w:r>
      <w:r w:rsidR="006D060C">
        <w:rPr>
          <w:rFonts w:ascii="OpenSans-Regular" w:hAnsi="OpenSans-Regular"/>
          <w:color w:val="333333"/>
        </w:rPr>
        <w:t>, Projeto de Compensação Ambiental</w:t>
      </w:r>
      <w:r>
        <w:rPr>
          <w:rFonts w:ascii="OpenSans-Regular" w:hAnsi="OpenSans-Regular"/>
          <w:color w:val="333333"/>
        </w:rPr>
        <w:t xml:space="preserve"> e Plano de Arborização Urbana</w:t>
      </w:r>
      <w:r w:rsidR="007668AE">
        <w:rPr>
          <w:rFonts w:ascii="OpenSans-Regular" w:hAnsi="OpenSans-Regular"/>
          <w:color w:val="333333"/>
        </w:rPr>
        <w:t xml:space="preserve"> (quando exigido)</w:t>
      </w:r>
      <w:r>
        <w:rPr>
          <w:rFonts w:ascii="OpenSans-Regular" w:hAnsi="OpenSans-Regular"/>
          <w:color w:val="333333"/>
        </w:rPr>
        <w:t>;</w:t>
      </w:r>
    </w:p>
    <w:p w:rsidR="001D479F" w:rsidRPr="008038BF" w:rsidRDefault="008F7E38" w:rsidP="008F7E38">
      <w:pPr>
        <w:shd w:val="clear" w:color="auto" w:fill="FFFFFF"/>
        <w:spacing w:after="75"/>
        <w:jc w:val="both"/>
        <w:rPr>
          <w:rFonts w:ascii="OpenSans-Regular" w:hAnsi="OpenSans-Regular"/>
          <w:color w:val="333333"/>
        </w:rPr>
      </w:pPr>
      <w:r>
        <w:rPr>
          <w:color w:val="333333"/>
        </w:rPr>
        <w:t>▪</w:t>
      </w:r>
      <w:r>
        <w:rPr>
          <w:rFonts w:ascii="OpenSans-Regular" w:hAnsi="OpenSans-Regular"/>
          <w:color w:val="333333"/>
        </w:rPr>
        <w:t xml:space="preserve"> </w:t>
      </w:r>
      <w:r w:rsidR="001D479F" w:rsidRPr="008038BF">
        <w:rPr>
          <w:rFonts w:ascii="OpenSans-Regular" w:hAnsi="OpenSans-Regular"/>
          <w:color w:val="333333"/>
        </w:rPr>
        <w:t>Relatório demonstrando o</w:t>
      </w:r>
      <w:r w:rsidR="001D479F">
        <w:rPr>
          <w:rFonts w:ascii="OpenSans-Regular" w:hAnsi="OpenSans-Regular"/>
          <w:color w:val="333333"/>
        </w:rPr>
        <w:t xml:space="preserve"> cumprimento, item a item, da LI</w:t>
      </w:r>
      <w:r w:rsidR="001D479F" w:rsidRPr="008038BF">
        <w:rPr>
          <w:rFonts w:ascii="OpenSans-Regular" w:hAnsi="OpenSans-Regular"/>
          <w:color w:val="333333"/>
        </w:rPr>
        <w:t>;</w:t>
      </w:r>
    </w:p>
    <w:p w:rsidR="001D479F" w:rsidRDefault="008F7E38" w:rsidP="008F7E38">
      <w:pPr>
        <w:shd w:val="clear" w:color="auto" w:fill="FFFFFF"/>
        <w:spacing w:after="75"/>
        <w:jc w:val="both"/>
        <w:rPr>
          <w:rFonts w:ascii="OpenSans-Regular" w:hAnsi="OpenSans-Regular"/>
          <w:color w:val="333333"/>
        </w:rPr>
      </w:pPr>
      <w:r>
        <w:rPr>
          <w:color w:val="333333"/>
        </w:rPr>
        <w:t>▪</w:t>
      </w:r>
      <w:r>
        <w:rPr>
          <w:rFonts w:ascii="OpenSans-Regular" w:hAnsi="OpenSans-Regular"/>
          <w:color w:val="333333"/>
        </w:rPr>
        <w:t xml:space="preserve"> </w:t>
      </w:r>
      <w:r w:rsidR="001D479F" w:rsidRPr="008038BF">
        <w:rPr>
          <w:rFonts w:ascii="OpenSans-Regular" w:hAnsi="OpenSans-Regular"/>
          <w:color w:val="333333"/>
        </w:rPr>
        <w:t>Demais condicion</w:t>
      </w:r>
      <w:r w:rsidR="001D479F">
        <w:rPr>
          <w:rFonts w:ascii="OpenSans-Regular" w:hAnsi="OpenSans-Regular"/>
          <w:color w:val="333333"/>
        </w:rPr>
        <w:t>antes presentes na LI</w:t>
      </w:r>
      <w:r w:rsidR="001D479F" w:rsidRPr="008038BF">
        <w:rPr>
          <w:rFonts w:ascii="OpenSans-Regular" w:hAnsi="OpenSans-Regular"/>
          <w:color w:val="333333"/>
        </w:rPr>
        <w:t xml:space="preserve"> vigente;</w:t>
      </w:r>
    </w:p>
    <w:p w:rsidR="001D479F" w:rsidRDefault="008F7E38" w:rsidP="008F7E38">
      <w:pPr>
        <w:shd w:val="clear" w:color="auto" w:fill="FFFFFF"/>
        <w:spacing w:after="75"/>
        <w:jc w:val="both"/>
        <w:rPr>
          <w:rFonts w:ascii="OpenSans-Regular" w:hAnsi="OpenSans-Regular"/>
          <w:color w:val="333333"/>
        </w:rPr>
      </w:pPr>
      <w:r>
        <w:rPr>
          <w:color w:val="333333"/>
        </w:rPr>
        <w:t xml:space="preserve">▪ </w:t>
      </w:r>
      <w:bookmarkStart w:id="0" w:name="_GoBack"/>
      <w:bookmarkEnd w:id="0"/>
      <w:r w:rsidR="001D479F">
        <w:rPr>
          <w:rFonts w:ascii="OpenSans-Regular" w:hAnsi="OpenSans-Regular"/>
          <w:color w:val="333333"/>
        </w:rPr>
        <w:t>Carta de Habite-se;</w:t>
      </w:r>
    </w:p>
    <w:p w:rsidR="001D479F" w:rsidRDefault="001D479F" w:rsidP="005D1181">
      <w:pPr>
        <w:shd w:val="clear" w:color="auto" w:fill="FFFFFF"/>
        <w:spacing w:after="75"/>
        <w:ind w:left="360"/>
        <w:jc w:val="both"/>
        <w:rPr>
          <w:rFonts w:ascii="OpenSans-Regular" w:hAnsi="OpenSans-Regular"/>
          <w:color w:val="333333"/>
        </w:rPr>
      </w:pPr>
    </w:p>
    <w:p w:rsidR="00D835D3" w:rsidRDefault="000C5B36" w:rsidP="006C113B">
      <w:pPr>
        <w:shd w:val="clear" w:color="auto" w:fill="FFFFFF"/>
        <w:jc w:val="both"/>
        <w:rPr>
          <w:rFonts w:ascii="OpenSans-Regular" w:hAnsi="OpenSans-Regular"/>
          <w:color w:val="333333"/>
        </w:rPr>
      </w:pPr>
      <w:r w:rsidRPr="008038BF">
        <w:rPr>
          <w:rFonts w:ascii="OpenSans-Regular" w:hAnsi="OpenSans-Regular"/>
          <w:color w:val="333333"/>
        </w:rPr>
        <w:t>A análise destes documentos não exclui a possibilidade de exigência de complementações adicionais ao processo de licenciamento, ou adição de nova documentação quando</w:t>
      </w:r>
      <w:r w:rsidR="006C113B">
        <w:rPr>
          <w:rFonts w:ascii="OpenSans-Regular" w:hAnsi="OpenSans-Regular"/>
          <w:color w:val="333333"/>
        </w:rPr>
        <w:t xml:space="preserve"> solicitado por técnico da SEMAPE</w:t>
      </w:r>
      <w:r w:rsidRPr="008038BF">
        <w:rPr>
          <w:rFonts w:ascii="OpenSans-Regular" w:hAnsi="OpenSans-Regular"/>
          <w:color w:val="333333"/>
        </w:rPr>
        <w:t>.</w:t>
      </w:r>
    </w:p>
    <w:p w:rsidR="00D835D3" w:rsidRDefault="00D835D3" w:rsidP="006C113B">
      <w:pPr>
        <w:shd w:val="clear" w:color="auto" w:fill="FFFFFF"/>
        <w:jc w:val="both"/>
        <w:rPr>
          <w:rFonts w:ascii="OpenSans-Regular" w:hAnsi="OpenSans-Regular"/>
          <w:color w:val="333333"/>
        </w:rPr>
      </w:pPr>
    </w:p>
    <w:p w:rsidR="00D057EF" w:rsidRPr="00D835D3" w:rsidRDefault="00D835D3" w:rsidP="006C113B">
      <w:pPr>
        <w:shd w:val="clear" w:color="auto" w:fill="FFFFFF"/>
        <w:jc w:val="both"/>
        <w:rPr>
          <w:u w:val="single"/>
        </w:rPr>
      </w:pPr>
      <w:r w:rsidRPr="00D835D3">
        <w:rPr>
          <w:rFonts w:ascii="OpenSans-Regular" w:hAnsi="OpenSans-Regular"/>
          <w:color w:val="333333"/>
          <w:u w:val="single"/>
        </w:rPr>
        <w:t>OBS: Só serão aceitos documentos originais ou cópias autenticadas.</w:t>
      </w:r>
      <w:r w:rsidR="000C5B36" w:rsidRPr="00D835D3">
        <w:rPr>
          <w:rFonts w:ascii="OpenSans-Regular" w:hAnsi="OpenSans-Regular"/>
          <w:color w:val="333333"/>
          <w:u w:val="single"/>
        </w:rPr>
        <w:br/>
      </w:r>
    </w:p>
    <w:sectPr w:rsidR="00D057EF" w:rsidRPr="00D835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25" w:rsidRDefault="00221425" w:rsidP="00FE1F71">
      <w:r>
        <w:separator/>
      </w:r>
    </w:p>
  </w:endnote>
  <w:endnote w:type="continuationSeparator" w:id="0">
    <w:p w:rsidR="00221425" w:rsidRDefault="00221425" w:rsidP="00FE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25" w:rsidRDefault="00221425" w:rsidP="00FE1F71">
      <w:r>
        <w:separator/>
      </w:r>
    </w:p>
  </w:footnote>
  <w:footnote w:type="continuationSeparator" w:id="0">
    <w:p w:rsidR="00221425" w:rsidRDefault="00221425" w:rsidP="00FE1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71" w:rsidRDefault="007668A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5.9pt;margin-top:11.75pt;width:60.55pt;height:76.45pt;z-index:251658240">
          <v:imagedata r:id="rId1" o:title=""/>
          <w10:wrap type="topAndBottom"/>
        </v:shape>
        <o:OLEObject Type="Embed" ProgID="Paint.Picture" ShapeID="_x0000_s2050" DrawAspect="Content" ObjectID="_1715437834" r:id="rId2"/>
      </w:object>
    </w:r>
  </w:p>
  <w:tbl>
    <w:tblPr>
      <w:tblW w:w="11257" w:type="dxa"/>
      <w:tblInd w:w="-7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05"/>
      <w:gridCol w:w="3752"/>
    </w:tblGrid>
    <w:tr w:rsidR="00FE1F71" w:rsidRPr="00FE1F71" w:rsidTr="00DE576C">
      <w:trPr>
        <w:cantSplit/>
        <w:trHeight w:val="814"/>
      </w:trPr>
      <w:tc>
        <w:tcPr>
          <w:tcW w:w="5799" w:type="dxa"/>
          <w:vAlign w:val="center"/>
        </w:tcPr>
        <w:p w:rsidR="00FE1F71" w:rsidRPr="00FE1F71" w:rsidRDefault="00FE1F71" w:rsidP="00FE1F71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>
            <w:rPr>
              <w:rFonts w:cs="Arial"/>
            </w:rPr>
            <w:t xml:space="preserve">                      </w:t>
          </w:r>
          <w:r w:rsidRPr="00FE1F71">
            <w:rPr>
              <w:rFonts w:cs="Arial"/>
            </w:rPr>
            <w:t>ESTADO DO RIO GRANDE DO SUL</w:t>
          </w:r>
        </w:p>
        <w:p w:rsidR="00FE1F71" w:rsidRPr="00FE1F71" w:rsidRDefault="00FE1F71" w:rsidP="00FE1F71">
          <w:pPr>
            <w:tabs>
              <w:tab w:val="center" w:pos="4419"/>
              <w:tab w:val="right" w:pos="8838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                            </w:t>
          </w:r>
          <w:r w:rsidRPr="00FE1F71">
            <w:rPr>
              <w:rFonts w:cs="Arial"/>
              <w:b/>
            </w:rPr>
            <w:t>PREFEITURA MUNICIPAL DE ESTÂNCIA VELHA</w:t>
          </w:r>
        </w:p>
        <w:p w:rsidR="00FE1F71" w:rsidRPr="00FE1F71" w:rsidRDefault="00FE1F71" w:rsidP="00FE1F71">
          <w:pPr>
            <w:keepNext/>
            <w:jc w:val="center"/>
            <w:outlineLvl w:val="1"/>
            <w:rPr>
              <w:rFonts w:ascii="Arial" w:hAnsi="Arial" w:cs="Arial"/>
              <w:b/>
              <w:caps/>
            </w:rPr>
          </w:pPr>
        </w:p>
      </w:tc>
      <w:bookmarkStart w:id="1" w:name="_MON_1103022457"/>
      <w:bookmarkStart w:id="2" w:name="_MON_1103022466"/>
      <w:bookmarkStart w:id="3" w:name="_MON_1103022516"/>
      <w:bookmarkStart w:id="4" w:name="_MON_1103022582"/>
      <w:bookmarkStart w:id="5" w:name="_MON_1103022335"/>
      <w:bookmarkEnd w:id="1"/>
      <w:bookmarkEnd w:id="2"/>
      <w:bookmarkEnd w:id="3"/>
      <w:bookmarkEnd w:id="4"/>
      <w:bookmarkEnd w:id="5"/>
      <w:bookmarkStart w:id="6" w:name="_MON_1103022430"/>
      <w:bookmarkEnd w:id="6"/>
      <w:tc>
        <w:tcPr>
          <w:tcW w:w="2899" w:type="dxa"/>
          <w:vAlign w:val="center"/>
        </w:tcPr>
        <w:p w:rsidR="00FE1F71" w:rsidRPr="00FE1F71" w:rsidRDefault="00BC12FE" w:rsidP="00FE1F71">
          <w:pPr>
            <w:jc w:val="center"/>
            <w:rPr>
              <w:rFonts w:ascii="Arial" w:hAnsi="Arial" w:cs="Arial"/>
              <w:szCs w:val="20"/>
            </w:rPr>
          </w:pPr>
          <w:r w:rsidRPr="00B9457C">
            <w:rPr>
              <w:rFonts w:cs="Arial"/>
            </w:rPr>
            <w:object w:dxaOrig="1516" w:dyaOrig="1426">
              <v:shape id="_x0000_i1026" type="#_x0000_t75" style="width:78pt;height:72.75pt" o:ole="" fillcolor="window">
                <v:imagedata r:id="rId3" o:title=""/>
              </v:shape>
              <o:OLEObject Type="Embed" ProgID="Word.Picture.8" ShapeID="_x0000_i1026" DrawAspect="Content" ObjectID="_1715437833" r:id="rId4"/>
            </w:object>
          </w:r>
        </w:p>
      </w:tc>
    </w:tr>
  </w:tbl>
  <w:p w:rsidR="00FE1F71" w:rsidRDefault="00FE1F71">
    <w:pPr>
      <w:pStyle w:val="Cabealho"/>
    </w:pPr>
  </w:p>
  <w:p w:rsidR="00FE1F71" w:rsidRDefault="00FE1F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E31"/>
    <w:multiLevelType w:val="multilevel"/>
    <w:tmpl w:val="48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C6C3B"/>
    <w:multiLevelType w:val="multilevel"/>
    <w:tmpl w:val="DD08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8750D"/>
    <w:multiLevelType w:val="multilevel"/>
    <w:tmpl w:val="8B5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A07B8"/>
    <w:multiLevelType w:val="multilevel"/>
    <w:tmpl w:val="AF26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30753"/>
    <w:multiLevelType w:val="multilevel"/>
    <w:tmpl w:val="64D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D5245"/>
    <w:multiLevelType w:val="multilevel"/>
    <w:tmpl w:val="C90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F254A"/>
    <w:multiLevelType w:val="multilevel"/>
    <w:tmpl w:val="F2B82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71"/>
    <w:rsid w:val="00004FFB"/>
    <w:rsid w:val="0003272B"/>
    <w:rsid w:val="00054369"/>
    <w:rsid w:val="0007422F"/>
    <w:rsid w:val="000C5B36"/>
    <w:rsid w:val="000D499D"/>
    <w:rsid w:val="000E7257"/>
    <w:rsid w:val="001D479F"/>
    <w:rsid w:val="001F1E7E"/>
    <w:rsid w:val="002076A6"/>
    <w:rsid w:val="0021345E"/>
    <w:rsid w:val="00220F83"/>
    <w:rsid w:val="00221425"/>
    <w:rsid w:val="00266739"/>
    <w:rsid w:val="0029302B"/>
    <w:rsid w:val="0034789A"/>
    <w:rsid w:val="003A2649"/>
    <w:rsid w:val="003D7AD9"/>
    <w:rsid w:val="00406038"/>
    <w:rsid w:val="004E7343"/>
    <w:rsid w:val="004F5DF2"/>
    <w:rsid w:val="0058528D"/>
    <w:rsid w:val="005B7E2C"/>
    <w:rsid w:val="005D1181"/>
    <w:rsid w:val="005D2D39"/>
    <w:rsid w:val="006542D7"/>
    <w:rsid w:val="006633E8"/>
    <w:rsid w:val="00667573"/>
    <w:rsid w:val="006C113B"/>
    <w:rsid w:val="006D060C"/>
    <w:rsid w:val="0070208F"/>
    <w:rsid w:val="0074590F"/>
    <w:rsid w:val="007668AE"/>
    <w:rsid w:val="00791EC6"/>
    <w:rsid w:val="007B79A2"/>
    <w:rsid w:val="007C4ECB"/>
    <w:rsid w:val="007F1104"/>
    <w:rsid w:val="0081182D"/>
    <w:rsid w:val="0081206E"/>
    <w:rsid w:val="00815417"/>
    <w:rsid w:val="00815584"/>
    <w:rsid w:val="0084680D"/>
    <w:rsid w:val="008C3291"/>
    <w:rsid w:val="008F7E38"/>
    <w:rsid w:val="0091309D"/>
    <w:rsid w:val="0096219E"/>
    <w:rsid w:val="00967D5B"/>
    <w:rsid w:val="009B18E3"/>
    <w:rsid w:val="009B31BB"/>
    <w:rsid w:val="00A216D8"/>
    <w:rsid w:val="00A5075D"/>
    <w:rsid w:val="00AB489A"/>
    <w:rsid w:val="00AC22D6"/>
    <w:rsid w:val="00B46534"/>
    <w:rsid w:val="00B47B47"/>
    <w:rsid w:val="00BA637F"/>
    <w:rsid w:val="00BC12FE"/>
    <w:rsid w:val="00C07A43"/>
    <w:rsid w:val="00C25685"/>
    <w:rsid w:val="00CB3086"/>
    <w:rsid w:val="00D057EF"/>
    <w:rsid w:val="00D64B90"/>
    <w:rsid w:val="00D7438F"/>
    <w:rsid w:val="00D8115A"/>
    <w:rsid w:val="00D835D3"/>
    <w:rsid w:val="00E3547D"/>
    <w:rsid w:val="00EA5B35"/>
    <w:rsid w:val="00F575DC"/>
    <w:rsid w:val="00FC2ED9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46348CD-071A-432E-A4AA-826E9E8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1F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E1F71"/>
  </w:style>
  <w:style w:type="paragraph" w:styleId="Rodap">
    <w:name w:val="footer"/>
    <w:basedOn w:val="Normal"/>
    <w:link w:val="RodapChar"/>
    <w:uiPriority w:val="99"/>
    <w:unhideWhenUsed/>
    <w:rsid w:val="00FE1F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1F71"/>
  </w:style>
  <w:style w:type="paragraph" w:styleId="Corpodetexto">
    <w:name w:val="Body Text"/>
    <w:basedOn w:val="Normal"/>
    <w:link w:val="CorpodetextoChar"/>
    <w:uiPriority w:val="99"/>
    <w:semiHidden/>
    <w:rsid w:val="000E7257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72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9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99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rsid w:val="00AB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estacao</cp:lastModifiedBy>
  <cp:revision>19</cp:revision>
  <cp:lastPrinted>2017-03-17T13:47:00Z</cp:lastPrinted>
  <dcterms:created xsi:type="dcterms:W3CDTF">2018-12-11T15:50:00Z</dcterms:created>
  <dcterms:modified xsi:type="dcterms:W3CDTF">2022-05-30T20:44:00Z</dcterms:modified>
</cp:coreProperties>
</file>